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3501801" cy="1073665"/>
            <wp:effectExtent b="0" l="0" r="0" t="0"/>
            <wp:docPr descr="../Desktop/download-1.jpg" id="6" name="image2.jpg"/>
            <a:graphic>
              <a:graphicData uri="http://schemas.openxmlformats.org/drawingml/2006/picture">
                <pic:pic>
                  <pic:nvPicPr>
                    <pic:cNvPr descr="../Desktop/download-1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1801" cy="1073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2021 FALL MINI-CONFERENCE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Saturday, November 6, 2021 @ Desert Oasis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ORDER OF EVENTS</w: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9:00am </w:t>
        <w:tab/>
        <w:t xml:space="preserve">WELCOME – Michael Polutnik, President – Nevada ACDA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9:05am </w:t>
        <w:tab/>
        <w:t xml:space="preserve">Conference All-Sing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Song TBA - </w:t>
      </w:r>
      <w:r w:rsidDel="00000000" w:rsidR="00000000" w:rsidRPr="00000000">
        <w:rPr>
          <w:rtl w:val="0"/>
        </w:rPr>
        <w:t xml:space="preserve">Conducted by David Weiller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9:15am </w:t>
        <w:tab/>
        <w:t xml:space="preserve">Special Nevada ACDA Presentation - Lifetime Achievement Award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9:30am </w:t>
        <w:tab/>
        <w:t xml:space="preserve">Conducting Workshop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 xml:space="preserve">Dr. Edith Copley – ACDA National President-Elect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11:00am </w:t>
        <w:tab/>
        <w:t xml:space="preserve">BREAK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11:15am </w:t>
        <w:tab/>
        <w:t xml:space="preserve">GUEST PERFORMANCE – Lhara Groberg - Hyde Park MS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Performance &amp; Clinic w/ Dr. Edith Copley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11:45am </w:t>
        <w:tab/>
        <w:t xml:space="preserve">ROUND-TABLE LUNCH DISCUSSIONS</w:t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12:30pm</w:t>
        <w:tab/>
        <w:t xml:space="preserve">Keynote Address – Dr. Edith Copley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1:15pm</w:t>
        <w:tab/>
        <w:t xml:space="preserve">GUEST PERFORMANCE – Kimberly Ritzer - Green Valley HS Madrigals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 xml:space="preserve">Performance &amp; Clinic with Dr. Edith Copley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3898898</wp:posOffset>
            </wp:positionH>
            <wp:positionV relativeFrom="paragraph">
              <wp:posOffset>133985</wp:posOffset>
            </wp:positionV>
            <wp:extent cx="3277235" cy="2441575"/>
            <wp:effectExtent b="0" l="0" r="0" t="0"/>
            <wp:wrapSquare wrapText="bothSides" distB="0" distT="0" distL="0" distR="0"/>
            <wp:docPr descr="../choir-clipart-2bc0acd5314c830e6b0baf85dede0305.jpg" id="5" name="image1.jpg"/>
            <a:graphic>
              <a:graphicData uri="http://schemas.openxmlformats.org/drawingml/2006/picture">
                <pic:pic>
                  <pic:nvPicPr>
                    <pic:cNvPr descr="../choir-clipart-2bc0acd5314c830e6b0baf85dede0305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44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1:45pm</w:t>
        <w:tab/>
        <w:t xml:space="preserve">BREAK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1:55pm</w:t>
        <w:tab/>
        <w:t xml:space="preserve">Choral Reading Session </w:t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 xml:space="preserve">Dr. Edith Copley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hanging="1440"/>
        <w:rPr/>
      </w:pPr>
      <w:r w:rsidDel="00000000" w:rsidR="00000000" w:rsidRPr="00000000">
        <w:rPr>
          <w:rtl w:val="0"/>
        </w:rPr>
        <w:t xml:space="preserve">2:45pm</w:t>
        <w:tab/>
        <w:t xml:space="preserve">Closing Remarks &amp; Closing Sing – 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 xml:space="preserve">Michael Polutnik, Nevada ACDA President</w:t>
      </w:r>
    </w:p>
    <w:p w:rsidR="00000000" w:rsidDel="00000000" w:rsidP="00000000" w:rsidRDefault="00000000" w:rsidRPr="00000000" w14:paraId="00000024">
      <w:pPr>
        <w:ind w:left="1440" w:hanging="144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SongTBA - </w:t>
      </w:r>
      <w:r w:rsidDel="00000000" w:rsidR="00000000" w:rsidRPr="00000000">
        <w:rPr>
          <w:rtl w:val="0"/>
        </w:rPr>
        <w:t xml:space="preserve">Conducted by Michael Polutnik</w:t>
      </w:r>
    </w:p>
    <w:p w:rsidR="00000000" w:rsidDel="00000000" w:rsidP="00000000" w:rsidRDefault="00000000" w:rsidRPr="00000000" w14:paraId="00000025">
      <w:pPr>
        <w:ind w:left="1440" w:hanging="144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hanging="1440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3:00pm</w:t>
        <w:tab/>
        <w:t xml:space="preserve">Farewell</w:t>
      </w:r>
    </w:p>
    <w:p w:rsidR="00000000" w:rsidDel="00000000" w:rsidP="00000000" w:rsidRDefault="00000000" w:rsidRPr="00000000" w14:paraId="00000028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hanging="144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5886450" cy="116459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2300" y="3207230"/>
                          <a:ext cx="5867400" cy="11455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To our guests in the audience: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order to enhance your listening enjoyment, we kindly ask the following: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turn off all cell phones and electronic devices, remain seated during the performance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(unless you are accompanying a restless child to the nearest exit), and refrain from talking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during the performance.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5886450" cy="1164590"/>
                <wp:effectExtent b="0" l="0" r="0" t="0"/>
                <wp:wrapSquare wrapText="bothSides" distB="0" distT="0" distL="114300" distR="11430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1164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ACKNOWLEDGEMENTS &amp; SPECIAL THANKS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Nevada ACDA Board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Michael Polutnik – President</w:t>
      </w:r>
    </w:p>
    <w:p w:rsidR="00000000" w:rsidDel="00000000" w:rsidP="00000000" w:rsidRDefault="00000000" w:rsidRPr="00000000" w14:paraId="0000003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James Halvorson – Past-President</w:t>
      </w:r>
    </w:p>
    <w:p w:rsidR="00000000" w:rsidDel="00000000" w:rsidP="00000000" w:rsidRDefault="00000000" w:rsidRPr="00000000" w14:paraId="0000003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Jennifer Lowry – President-Elect</w:t>
      </w:r>
    </w:p>
    <w:p w:rsidR="00000000" w:rsidDel="00000000" w:rsidP="00000000" w:rsidRDefault="00000000" w:rsidRPr="00000000" w14:paraId="0000003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Kimberly Ritzer – Secretary</w:t>
      </w:r>
    </w:p>
    <w:p w:rsidR="00000000" w:rsidDel="00000000" w:rsidP="00000000" w:rsidRDefault="00000000" w:rsidRPr="00000000" w14:paraId="0000003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David Sonnichsen – Treasurer</w:t>
      </w:r>
    </w:p>
    <w:p w:rsidR="00000000" w:rsidDel="00000000" w:rsidP="00000000" w:rsidRDefault="00000000" w:rsidRPr="00000000" w14:paraId="0000003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Heather Scobie - Membership Chair</w:t>
      </w:r>
    </w:p>
    <w:p w:rsidR="00000000" w:rsidDel="00000000" w:rsidP="00000000" w:rsidRDefault="00000000" w:rsidRPr="00000000" w14:paraId="0000003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Desert Oasis HS Administration, Faculty &amp; Staff</w:t>
      </w:r>
    </w:p>
    <w:p w:rsidR="00000000" w:rsidDel="00000000" w:rsidP="00000000" w:rsidRDefault="00000000" w:rsidRPr="00000000" w14:paraId="0000003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Nevada ACDA Repertoire &amp; Standards Chairs</w:t>
      </w:r>
    </w:p>
    <w:p w:rsidR="00000000" w:rsidDel="00000000" w:rsidP="00000000" w:rsidRDefault="00000000" w:rsidRPr="00000000" w14:paraId="0000003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UNLV Student Chapter ACDA</w:t>
      </w:r>
    </w:p>
    <w:p w:rsidR="00000000" w:rsidDel="00000000" w:rsidP="00000000" w:rsidRDefault="00000000" w:rsidRPr="00000000" w14:paraId="0000003F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David Weiller – Piano, Reading Sessions</w:t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Dr. Edith Copley – ACDA National President-Elect</w:t>
      </w:r>
    </w:p>
    <w:p w:rsidR="00000000" w:rsidDel="00000000" w:rsidP="00000000" w:rsidRDefault="00000000" w:rsidRPr="00000000" w14:paraId="0000004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Lhara Groberg – Hyde Park MS</w:t>
      </w:r>
    </w:p>
    <w:p w:rsidR="00000000" w:rsidDel="00000000" w:rsidP="00000000" w:rsidRDefault="00000000" w:rsidRPr="00000000" w14:paraId="0000004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Kimberly Ritzer – Green Valley HS Madrigals</w:t>
      </w:r>
    </w:p>
    <w:p w:rsidR="00000000" w:rsidDel="00000000" w:rsidP="00000000" w:rsidRDefault="00000000" w:rsidRPr="00000000" w14:paraId="0000004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Conducting Workshop Participants</w:t>
      </w:r>
    </w:p>
    <w:p w:rsidR="00000000" w:rsidDel="00000000" w:rsidP="00000000" w:rsidRDefault="00000000" w:rsidRPr="00000000" w14:paraId="0000004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Mr. Jeff Williams, Coordinator Secondary Music, Dance and Theatre</w:t>
      </w:r>
    </w:p>
    <w:p w:rsidR="00000000" w:rsidDel="00000000" w:rsidP="00000000" w:rsidRDefault="00000000" w:rsidRPr="00000000" w14:paraId="0000004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Mr. Mike McGrath, SMDT Project Facilitator</w:t>
      </w:r>
    </w:p>
    <w:p w:rsidR="00000000" w:rsidDel="00000000" w:rsidP="00000000" w:rsidRDefault="00000000" w:rsidRPr="00000000" w14:paraId="0000004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program is presented in accordance with CCSD Policy and Regulation 6130, Assemblies and Public Performances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tmIQ90SuxxnwkxhxXOK/cEpJg==">AMUW2mWiu4a3OedY61hz6pCdg4yQ2IGxjQNzVe7CwcxllC9tGoYzJsr/EPxqVyA66mxmxlfDw49H2jvCvqSkLglI0WQAKpBnUbeBhyhapsqAH5JSoQX/QfOOV72j5f+IrTygOFd8TJpY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